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 xml:space="preserve">1. Спортивное </w:t>
      </w:r>
      <w:proofErr w:type="gramStart"/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право</w:t>
      </w:r>
      <w:proofErr w:type="gramEnd"/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 xml:space="preserve"> как отрасль права сформировалась: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а) до нашей эры;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б) в XV веке;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в) в XIX веке;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г) в XX веке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 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2. Своеобразной конституцией физкультурно-спортивных отношений для международного сообщества является: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а) «Международная хартия физического воспитания и спорта»;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б) «Спортивная хартия Европы»;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в) Европейский манифест «Молодые люди и спорт»;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г) Программа Спринт (реформы в спорте, инновации, подготовка кадров)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 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3. «Международная хартия физического воспитания и спорта» принята: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а) ООН;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б) Советом Европы;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в) Международным олимпийским комитетом;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г) Евросоюзом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 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4. Международный олимпийский комитет (МОК) является: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а) межправительственным органом;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б) международным общественным объединением со статусом юридического лица;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 xml:space="preserve">в) </w:t>
      </w:r>
      <w:proofErr w:type="gramStart"/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коммерческой организацией</w:t>
      </w:r>
      <w:proofErr w:type="gramEnd"/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 xml:space="preserve"> регулирующей международное олимпийское движение;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г) европейским спортивным объединением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 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5. Отрасль спортивное право в правовой системе России является: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а) базовой;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б) специальной;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в) комплексной;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г) вспомогательной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 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6. Спортивные отношения в Российской Федерации регулируется: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а) практически всеми отраслями права;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б) только конституционным, административным, трудовым, финансовым;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в) только спортивным правом;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 xml:space="preserve">г) практически всеми отраслями права и </w:t>
      </w:r>
      <w:proofErr w:type="spellStart"/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внутринормативными</w:t>
      </w:r>
      <w:proofErr w:type="spellEnd"/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 xml:space="preserve"> актами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 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7. Сфера физической культуры и спорта является: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а) предметом совместного ведения РФ и ее субъектов;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б) предметом ведения РФ;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в) предметом ведения субъектов РФ;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г) предметом ведения муниципальных образований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 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8. Правовая база ФК и С состоит: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а) из федеральных конституционных законов и подзаконных нормативных актов по ФК и С;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б) из федеральных законов, подзаконных актов, внутрикорпоративных норм, регулирующих ФК и С и не только ФК и С;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в) из федерального закона и подзаконных актов, регулирующих только ФК и С;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г) из конституции РФ и федеральных конституционных законов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 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9. Основным направлением государственной политики в областях ФК и С является: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а) спорт высших достижений;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б) массовый спорт;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в) пропаганда ФК и С;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г) а и б;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 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10. Создание условий для укрепления здоровья населения путем развития инфраструктуры спорта в РФ является целью: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а) федеральной целевой программой на 2006-2015г.г.;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б) ФЦП «Социальное развитие села 2006-2010г.»;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в) ФЦП «Молодежь России 2006-2010»;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г) ФЦП «Патриотическое воспитание молодежи 2006-2010»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lastRenderedPageBreak/>
        <w:t> 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11. Количество систематически занимающихся ФК и С к 2015 г возрастет до: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а) 60%;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б) 40%;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в) 50%;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г) 30%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 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12. Высшим государственным органом исполнительной власти по ФК и С является: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а) Государственный комитет РФ по ФК и С;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б) Олимпийский комитет России;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в) Министерство спорта, туризма и молодежной политики;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г) Федеральное агентство по ФК и С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 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13. К какому понятию не относится данное определение «Организация, которая имеет в собственности, хозяйственном ведении, оперативном управлении обособленное имущество и отвечает по своим обязательствам этим имуществом, может от своего имени приобретать и осуществлять имущественные и личные права, нести обязанности, быть истцом и ответчиком в суде»: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а) предприятие;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б) юридическое лицо;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в) учреждение;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г) холдинг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 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14. В какой организационно-правовой форме могут создаваться коммерческие организации: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а) хозяйственное товарищество, хоз. общество, производственные кооперативы, общественные организации, фонды;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б) производственные кооперативы, общественные организации, государственные и муниципальные унитарные предприятия;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в) хозяйственные товарищества и общества, государственные и муниципальные унитарные предприятия, производственные кооперативы;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г) общественные организации, производственные кооперативы, благотворительные фонды, хозяйственные товарищества и общества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 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15. Где регистрируется юридическое лицо – коммерческая организация: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а) в органах ФНС;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б) в органах МВД;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в) в нотариальных конторах;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г) в администрации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 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16. Может ли одно лицо создать общество с ограниченной ответственностью: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а) да;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б) нет;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в) может в совместных предприятиях;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г) может в свободных экономических зонах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 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17. В каких организационно-правовых формах чаще всего создаются некоммерческие физкультурно-спортивные объединения: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а) фонд;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б) учреждение;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в) общественная организация;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г) некоммерческое партнерство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 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18. Какое минимальное количество учредителей необходимо для учреждения некоммерческой организации: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а) не менее 3;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б) не менее 5;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в) не менее 8;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г) не менее 10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 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19. Является ли Олимпийский комитет России: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а) коммерческой организацией;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б) правительственной организацией;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в) общественным объединением (организацией)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lastRenderedPageBreak/>
        <w:t> 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20. Высшим органом ОКР является: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а) МОК;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б) олимпийское собрание;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в) исполком ОКР;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г) бюро исполкома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 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21. Спортивные школы относятся к учреждениям: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а) полного общего среднего образования;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б) неполного общего среднего образования;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в) среднего профессионального образования;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г) дополнительного образования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 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22. Какие спортивные сооружения и занимаемые ими земельные участки не подлежат приватизации: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а) создание органами государственной власти и находящиеся в государственной собственности;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б) созданные органами местного, самоуправления;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в) принадлежащие частным лицам;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г) принадлежащие юридическим лицам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 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2 Трудовой договор -это: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 xml:space="preserve">а) соглашение между </w:t>
      </w:r>
      <w:proofErr w:type="spellStart"/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роботником</w:t>
      </w:r>
      <w:proofErr w:type="spellEnd"/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 xml:space="preserve"> и работодателем, по которому работник обязуется выполнять работу по определённой трудовой функции с подчинением внутреннему распорядку, </w:t>
      </w:r>
      <w:proofErr w:type="spellStart"/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аработодатель</w:t>
      </w:r>
      <w:proofErr w:type="spellEnd"/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 xml:space="preserve"> обязуется выплачивать зарплату;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б) соглашение между работником и работодателем, по которому работник обязуется выполнять работу по определённой трудовой функции, а работодатель обязуется и коллективным договором;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в) соглашение между работником и работодателем, по которому работник обязуется выполнять работу по определённой трудовой функции с подчинением внутреннему распорядку, а работодатель обязуется выплачивать зарплату и обеспечивать условия труда, предусмотренные законом, коллективным договором и соглашением сторон;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г) соглашение между работодателем и работником, в соответствии с которым </w:t>
      </w: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br/>
        <w:t>работодатель обязуется предоставить работу по обусловленной трудовой функции, </w:t>
      </w: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br/>
        <w:t>обеспечить условия труда, предусмотренные трудовым законодательством и иными </w:t>
      </w: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br/>
        <w:t>нормативными правовыми актами, содержащими нормы трудового права, коллективным </w:t>
      </w: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br/>
        <w:t>договором, соглашениями, локальными нормативными актами и данным соглашением, </w:t>
      </w: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br/>
        <w:t>своевременно и в полном размере выплачивать работнику заработную плату, а работник </w:t>
      </w: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br/>
        <w:t>обязуется лично выполнить определенную этим соглашением трудовую функцию, </w:t>
      </w: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br/>
        <w:t>соблюдать правила внутреннего трудового распорядка, действующие у данного </w:t>
      </w: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br/>
        <w:t>работодателя;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 </w:t>
      </w:r>
    </w:p>
    <w:p w:rsidR="0098414F" w:rsidRPr="0098414F" w:rsidRDefault="0098414F" w:rsidP="0098414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 w:rsidRPr="0098414F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24. Что служит дополнительным основанием для увольнения тренерско-педагогического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состава: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а) беременность;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б) временная нетрудоспособность;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в) повторное грубое нарушение в течение календарного года Устава учреждения;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г) появление на работе в нетрезвом виде;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 </w:t>
      </w:r>
    </w:p>
    <w:p w:rsidR="0098414F" w:rsidRPr="0098414F" w:rsidRDefault="0098414F" w:rsidP="0098414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lang w:eastAsia="ru-RU"/>
        </w:rPr>
      </w:pPr>
      <w:r w:rsidRPr="0098414F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25. У тренерско-педагогических работников рабочее время: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а) неполное;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proofErr w:type="gramStart"/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б)ненормированное</w:t>
      </w:r>
      <w:proofErr w:type="gramEnd"/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в) сокращенное;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г) нормальное;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 </w:t>
      </w:r>
    </w:p>
    <w:p w:rsidR="0098414F" w:rsidRPr="0098414F" w:rsidRDefault="0098414F" w:rsidP="0098414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lang w:eastAsia="ru-RU"/>
        </w:rPr>
      </w:pPr>
      <w:r w:rsidRPr="0098414F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26. Обязательным для включения в трудовой договор со спортсменом является условие: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 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а) об обязанности работодателя обеспечить проведение учебно-тренировочных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мероприятий и участие спортсмена в спортивных соревнованиях под руководством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lastRenderedPageBreak/>
        <w:t>тренера;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б) об обязанности спортсмена использовать в рабочее время спортивную экипировку,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предоставленную работодателем;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в) о порядке осуществления спортсменом денежной выплаты в пользу работодателя при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расторжении трудового договора досрочно;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г) о согласии спортсмена на передачу работодателем его персональных данных, копии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трудового договора в общероссийскую спортивную федерацию по соответствующему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виду спорта;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 </w:t>
      </w:r>
    </w:p>
    <w:p w:rsidR="0098414F" w:rsidRPr="0098414F" w:rsidRDefault="0098414F" w:rsidP="0098414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lang w:eastAsia="ru-RU"/>
        </w:rPr>
      </w:pPr>
      <w:r w:rsidRPr="0098414F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27.Не является обязательным для включения в трудовой договор со спортсменом </w:t>
      </w: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br/>
        <w:t>следующие условия: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а) принимать участие в спортивных соревнованиях только по указанию работодателя;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б) обеспечение работодателем страхования жизни и здоровья спортсмена, </w:t>
      </w: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br/>
        <w:t>медицинского страхования в целях получения спортсменом дополнительных медицинских </w:t>
      </w: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br/>
        <w:t>и иных услуг сверх установленных программами обязательного медицинского </w:t>
      </w: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br/>
        <w:t>страховании с указанием условий этих видов страхования;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в) соблюдать спортсменом спортивный режим;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г) в проведении восстановительных мероприятий в целях улучшения здоровья </w:t>
      </w: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br/>
        <w:t>спортсмена;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 </w:t>
      </w:r>
    </w:p>
    <w:p w:rsidR="0098414F" w:rsidRPr="0098414F" w:rsidRDefault="0098414F" w:rsidP="0098414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lang w:eastAsia="ru-RU"/>
        </w:rPr>
      </w:pPr>
      <w:r w:rsidRPr="0098414F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28. Временный перевод спортсмена к другому работодателю допускается: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 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а) без согласия спортсмена»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б) с письменного согласия спортсмена»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в) по согласованию между работодателями;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г) б) и в) вместе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д) а) и в) вместе</w:t>
      </w:r>
    </w:p>
    <w:p w:rsidR="0098414F" w:rsidRPr="0098414F" w:rsidRDefault="0098414F" w:rsidP="0098414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lang w:eastAsia="ru-RU"/>
        </w:rPr>
      </w:pPr>
      <w:r w:rsidRPr="0098414F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29. Временный перевод спортсмена к другому работодателю возможен на срок не превышающий: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а) 1 месяц;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б) 1 года;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в) времени проведения данного спортивного соревнования;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г) времени учебно-тренировочной подготовки к спортивному соревнованию;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 </w:t>
      </w:r>
    </w:p>
    <w:p w:rsidR="0098414F" w:rsidRPr="0098414F" w:rsidRDefault="0098414F" w:rsidP="0098414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lang w:eastAsia="ru-RU"/>
        </w:rPr>
      </w:pPr>
      <w:r w:rsidRPr="0098414F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30. В период отстранения спортсмена от участия в спортивных соревнованиях </w:t>
      </w: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br/>
        <w:t>работодатель обеспечивает: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а) участие спортсмена в учебно-тренировочных и других мероприятиях;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6) сохраняет за ним средний заработок согласно трудовому договору;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в) сохраняет за </w:t>
      </w:r>
      <w:r w:rsidRPr="0098414F">
        <w:rPr>
          <w:rFonts w:ascii="Times New Roman" w:eastAsia="Times New Roman" w:hAnsi="Times New Roman" w:cs="Times New Roman"/>
          <w:bCs/>
          <w:color w:val="121212"/>
          <w:lang w:eastAsia="ru-RU"/>
        </w:rPr>
        <w:t>ними</w:t>
      </w:r>
      <w:r>
        <w:rPr>
          <w:rFonts w:ascii="Times New Roman" w:eastAsia="Times New Roman" w:hAnsi="Times New Roman" w:cs="Times New Roman"/>
          <w:b/>
          <w:bCs/>
          <w:color w:val="121212"/>
          <w:lang w:eastAsia="ru-RU"/>
        </w:rPr>
        <w:t xml:space="preserve"> </w:t>
      </w: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часть заработка согласно трудовому договору;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г) а) и б) вместе;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д) а) н в) вместе;</w:t>
      </w:r>
    </w:p>
    <w:p w:rsidR="0098414F" w:rsidRPr="0098414F" w:rsidRDefault="0098414F" w:rsidP="0098414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121212"/>
          <w:lang w:eastAsia="ru-RU"/>
        </w:rPr>
      </w:pPr>
      <w:r w:rsidRPr="0098414F">
        <w:rPr>
          <w:rFonts w:ascii="Times New Roman" w:eastAsia="Times New Roman" w:hAnsi="Times New Roman" w:cs="Times New Roman"/>
          <w:color w:val="121212"/>
          <w:lang w:eastAsia="ru-RU"/>
        </w:rPr>
        <w:t> </w:t>
      </w:r>
    </w:p>
    <w:p w:rsidR="007B51DE" w:rsidRPr="0098414F" w:rsidRDefault="007B51DE" w:rsidP="0098414F">
      <w:pPr>
        <w:spacing w:after="0" w:line="240" w:lineRule="auto"/>
        <w:ind w:firstLine="709"/>
        <w:contextualSpacing/>
        <w:rPr>
          <w:rFonts w:ascii="Times New Roman" w:hAnsi="Times New Roman" w:cs="Times New Roman"/>
        </w:rPr>
      </w:pPr>
    </w:p>
    <w:sectPr w:rsidR="007B51DE" w:rsidRPr="0098414F" w:rsidSect="0098414F">
      <w:pgSz w:w="11906" w:h="16838"/>
      <w:pgMar w:top="426" w:right="720" w:bottom="72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14F"/>
    <w:rsid w:val="007B51DE"/>
    <w:rsid w:val="00984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7DFAF"/>
  <w15:chartTrackingRefBased/>
  <w15:docId w15:val="{BE55E464-EFE7-4C39-98DF-B4BD755D7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41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8414F"/>
    <w:rPr>
      <w:color w:val="0000FF"/>
      <w:u w:val="single"/>
    </w:rPr>
  </w:style>
  <w:style w:type="character" w:customStyle="1" w:styleId="pricefont-rub">
    <w:name w:val="price_font-rub"/>
    <w:basedOn w:val="a0"/>
    <w:rsid w:val="0098414F"/>
  </w:style>
  <w:style w:type="character" w:styleId="a5">
    <w:name w:val="Strong"/>
    <w:basedOn w:val="a0"/>
    <w:uiPriority w:val="22"/>
    <w:qFormat/>
    <w:rsid w:val="009841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4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83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1323</Words>
  <Characters>7543</Characters>
  <Application>Microsoft Office Word</Application>
  <DocSecurity>0</DocSecurity>
  <Lines>62</Lines>
  <Paragraphs>17</Paragraphs>
  <ScaleCrop>false</ScaleCrop>
  <Company>Microsoft</Company>
  <LinksUpToDate>false</LinksUpToDate>
  <CharactersWithSpaces>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 3</dc:creator>
  <cp:keywords/>
  <dc:description/>
  <cp:lastModifiedBy>Студент 3</cp:lastModifiedBy>
  <cp:revision>1</cp:revision>
  <dcterms:created xsi:type="dcterms:W3CDTF">2019-10-17T01:44:00Z</dcterms:created>
  <dcterms:modified xsi:type="dcterms:W3CDTF">2019-10-17T01:46:00Z</dcterms:modified>
</cp:coreProperties>
</file>